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10" w:rsidRDefault="009C7F1B" w:rsidP="0097174E">
      <w:pPr>
        <w:jc w:val="both"/>
        <w:rPr>
          <w:rFonts w:ascii="Bradley Hand ITC" w:hAnsi="Bradley Hand IT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114300</wp:posOffset>
            </wp:positionV>
            <wp:extent cx="7086600" cy="1186180"/>
            <wp:effectExtent l="19050" t="0" r="0" b="0"/>
            <wp:wrapNone/>
            <wp:docPr id="2" name="Billede 2" descr="j015071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50711[2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186180"/>
                    </a:xfrm>
                    <a:prstGeom prst="rect">
                      <a:avLst/>
                    </a:prstGeom>
                    <a:solidFill>
                      <a:srgbClr val="333333">
                        <a:alpha val="8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310" w:rsidRDefault="000D6310" w:rsidP="0097174E">
      <w:pPr>
        <w:jc w:val="both"/>
        <w:rPr>
          <w:rFonts w:ascii="Bradley Hand ITC" w:hAnsi="Bradley Hand ITC"/>
          <w:b/>
          <w:sz w:val="20"/>
          <w:szCs w:val="20"/>
        </w:rPr>
      </w:pPr>
    </w:p>
    <w:p w:rsidR="000D6310" w:rsidRDefault="009D2D0D" w:rsidP="0097174E">
      <w:pPr>
        <w:jc w:val="both"/>
        <w:rPr>
          <w:rFonts w:ascii="Bradley Hand ITC" w:hAnsi="Bradley Hand ITC"/>
          <w:b/>
          <w:sz w:val="20"/>
          <w:szCs w:val="20"/>
        </w:rPr>
      </w:pPr>
      <w:r w:rsidRPr="009D2D0D">
        <w:rPr>
          <w:rFonts w:ascii="Bradley Hand ITC" w:hAnsi="Bradley Hand ITC"/>
          <w:b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44.25pt" fillcolor="#333">
            <v:shadow color="#868686"/>
            <v:textpath style="font-family:&quot;Papyrus LET&quot;;v-text-kern:t" trim="t" fitpath="t" string="Filmklubben Park&#10;"/>
          </v:shape>
        </w:pict>
      </w:r>
    </w:p>
    <w:p w:rsidR="000D6310" w:rsidRDefault="009D2D0D" w:rsidP="0097174E">
      <w:pPr>
        <w:jc w:val="both"/>
      </w:pPr>
      <w:r>
        <w:pict>
          <v:shape id="_x0000_i1026" type="#_x0000_t136" style="width:409.5pt;height:18.75pt" fillcolor="#333">
            <v:shadow color="#868686"/>
            <v:textpath style="font-family:&quot;Papyrus LET&quot;;v-text-kern:t" trim="t" fitpath="t" string="Frederikssund"/>
          </v:shape>
        </w:pict>
      </w:r>
    </w:p>
    <w:p w:rsidR="000D6310" w:rsidRPr="00502C55" w:rsidRDefault="000D6310" w:rsidP="0097174E">
      <w:pPr>
        <w:ind w:left="540"/>
        <w:jc w:val="both"/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D6310" w:rsidRDefault="000D6310" w:rsidP="0097174E">
      <w:pPr>
        <w:ind w:left="720" w:hanging="37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</w:p>
    <w:p w:rsidR="000D6310" w:rsidRPr="00A0424D" w:rsidRDefault="00502C55" w:rsidP="0097174E">
      <w:pPr>
        <w:jc w:val="both"/>
        <w:rPr>
          <w:rFonts w:ascii="Tahoma" w:hAnsi="Tahoma" w:cs="Tahoma"/>
        </w:rPr>
      </w:pPr>
      <w:r w:rsidRPr="00A0424D">
        <w:rPr>
          <w:rFonts w:ascii="Tahoma" w:hAnsi="Tahoma" w:cs="Tahoma"/>
          <w:b/>
        </w:rPr>
        <w:t xml:space="preserve">Navn, </w:t>
      </w:r>
      <w:r w:rsidRPr="00AC240C">
        <w:rPr>
          <w:rFonts w:ascii="Tahoma" w:hAnsi="Tahoma" w:cs="Tahoma"/>
          <w:b/>
        </w:rPr>
        <w:t xml:space="preserve">hjemsted </w:t>
      </w:r>
      <w:r w:rsidRPr="00A0424D">
        <w:rPr>
          <w:rFonts w:ascii="Tahoma" w:hAnsi="Tahoma" w:cs="Tahoma"/>
          <w:b/>
        </w:rPr>
        <w:t>og formål</w:t>
      </w:r>
      <w:r w:rsidRPr="00A0424D">
        <w:rPr>
          <w:rFonts w:ascii="Tahoma" w:hAnsi="Tahoma" w:cs="Tahoma"/>
        </w:rPr>
        <w:t>:</w:t>
      </w:r>
    </w:p>
    <w:p w:rsidR="00502C55" w:rsidRPr="00A0424D" w:rsidRDefault="00502C55" w:rsidP="0097174E">
      <w:pPr>
        <w:jc w:val="both"/>
        <w:rPr>
          <w:rFonts w:ascii="Tahoma" w:hAnsi="Tahoma" w:cs="Tahoma"/>
        </w:rPr>
      </w:pPr>
    </w:p>
    <w:p w:rsidR="00502C55" w:rsidRPr="002654BF" w:rsidRDefault="00502C55" w:rsidP="0097174E">
      <w:pPr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1:</w:t>
      </w:r>
      <w:r w:rsidRPr="00A0424D">
        <w:rPr>
          <w:rFonts w:ascii="Tahoma" w:hAnsi="Tahoma" w:cs="Tahoma"/>
        </w:rPr>
        <w:tab/>
        <w:t xml:space="preserve">Filmklubbens navn er </w:t>
      </w:r>
      <w:r w:rsidRPr="002654BF">
        <w:rPr>
          <w:rFonts w:ascii="Tahoma" w:hAnsi="Tahoma" w:cs="Tahoma"/>
        </w:rPr>
        <w:t>Filmklubben Park, Frederikssund.</w:t>
      </w:r>
    </w:p>
    <w:p w:rsidR="00502C55" w:rsidRPr="00A0424D" w:rsidRDefault="00502C55" w:rsidP="0097174E">
      <w:pPr>
        <w:jc w:val="both"/>
        <w:rPr>
          <w:rFonts w:ascii="Tahoma" w:hAnsi="Tahoma" w:cs="Tahoma"/>
        </w:rPr>
      </w:pPr>
      <w:r w:rsidRPr="00A0424D">
        <w:rPr>
          <w:rFonts w:ascii="Tahoma" w:hAnsi="Tahoma" w:cs="Tahoma"/>
          <w:b/>
        </w:rPr>
        <w:tab/>
      </w:r>
      <w:r w:rsidRPr="00A0424D">
        <w:rPr>
          <w:rFonts w:ascii="Tahoma" w:hAnsi="Tahoma" w:cs="Tahoma"/>
        </w:rPr>
        <w:t>Filmklubben blev stiftet den 9. juni 2004.</w:t>
      </w:r>
    </w:p>
    <w:p w:rsidR="00502C55" w:rsidRPr="00A0424D" w:rsidRDefault="00502C55" w:rsidP="0097174E">
      <w:pPr>
        <w:jc w:val="both"/>
        <w:rPr>
          <w:rFonts w:ascii="Tahoma" w:hAnsi="Tahoma" w:cs="Tahoma"/>
        </w:rPr>
      </w:pPr>
    </w:p>
    <w:p w:rsidR="00502C55" w:rsidRPr="00A0424D" w:rsidRDefault="00502C55" w:rsidP="0097174E">
      <w:pPr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2:</w:t>
      </w:r>
      <w:r w:rsidRPr="00A0424D">
        <w:rPr>
          <w:rFonts w:ascii="Tahoma" w:hAnsi="Tahoma" w:cs="Tahoma"/>
        </w:rPr>
        <w:tab/>
        <w:t xml:space="preserve">Filmklubben Park har hjemsted i Frederikssund Kommune. </w:t>
      </w:r>
    </w:p>
    <w:p w:rsidR="00502C55" w:rsidRPr="00A0424D" w:rsidRDefault="00502C55" w:rsidP="0097174E">
      <w:pPr>
        <w:jc w:val="both"/>
        <w:rPr>
          <w:rFonts w:ascii="Tahoma" w:hAnsi="Tahoma" w:cs="Tahoma"/>
        </w:rPr>
      </w:pPr>
      <w:r w:rsidRPr="00A0424D">
        <w:rPr>
          <w:rFonts w:ascii="Tahoma" w:hAnsi="Tahoma" w:cs="Tahoma"/>
        </w:rPr>
        <w:tab/>
        <w:t>Adressen er:</w:t>
      </w:r>
    </w:p>
    <w:p w:rsidR="00502C55" w:rsidRPr="00A0424D" w:rsidRDefault="00502C55" w:rsidP="0097174E">
      <w:pPr>
        <w:ind w:left="1881"/>
        <w:jc w:val="both"/>
        <w:rPr>
          <w:rFonts w:ascii="Tahoma" w:hAnsi="Tahoma" w:cs="Tahoma"/>
        </w:rPr>
      </w:pPr>
      <w:r w:rsidRPr="00A0424D">
        <w:rPr>
          <w:rFonts w:ascii="Tahoma" w:hAnsi="Tahoma" w:cs="Tahoma"/>
        </w:rPr>
        <w:t>Filmklubben Park, Frederikssund</w:t>
      </w:r>
    </w:p>
    <w:p w:rsidR="00502C55" w:rsidRPr="00A0424D" w:rsidRDefault="00502C55" w:rsidP="0097174E">
      <w:pPr>
        <w:ind w:left="1881"/>
        <w:jc w:val="both"/>
        <w:rPr>
          <w:rFonts w:ascii="Tahoma" w:hAnsi="Tahoma" w:cs="Tahoma"/>
        </w:rPr>
      </w:pPr>
      <w:r w:rsidRPr="00A0424D">
        <w:rPr>
          <w:rFonts w:ascii="Tahoma" w:hAnsi="Tahoma" w:cs="Tahoma"/>
        </w:rPr>
        <w:t>c/o Det ny Park Bio</w:t>
      </w:r>
    </w:p>
    <w:p w:rsidR="00502C55" w:rsidRPr="00A0424D" w:rsidRDefault="00502C55" w:rsidP="0097174E">
      <w:pPr>
        <w:ind w:left="1881"/>
        <w:jc w:val="both"/>
        <w:rPr>
          <w:rFonts w:ascii="Tahoma" w:hAnsi="Tahoma" w:cs="Tahoma"/>
        </w:rPr>
      </w:pPr>
      <w:r w:rsidRPr="00A0424D">
        <w:rPr>
          <w:rFonts w:ascii="Tahoma" w:hAnsi="Tahoma" w:cs="Tahoma"/>
        </w:rPr>
        <w:t>Jernbanegade 41</w:t>
      </w:r>
    </w:p>
    <w:p w:rsidR="00502C55" w:rsidRPr="00A0424D" w:rsidRDefault="00502C55" w:rsidP="0097174E">
      <w:pPr>
        <w:ind w:left="1881"/>
        <w:jc w:val="both"/>
        <w:rPr>
          <w:rFonts w:ascii="Tahoma" w:hAnsi="Tahoma" w:cs="Tahoma"/>
        </w:rPr>
      </w:pPr>
      <w:r w:rsidRPr="00A0424D">
        <w:rPr>
          <w:rFonts w:ascii="Tahoma" w:hAnsi="Tahoma" w:cs="Tahoma"/>
        </w:rPr>
        <w:t>3600 Frederikssund.</w:t>
      </w:r>
    </w:p>
    <w:p w:rsidR="00502C55" w:rsidRPr="00A0424D" w:rsidRDefault="00502C55" w:rsidP="0097174E">
      <w:pPr>
        <w:jc w:val="both"/>
        <w:rPr>
          <w:rFonts w:ascii="Tahoma" w:hAnsi="Tahoma" w:cs="Tahoma"/>
        </w:rPr>
      </w:pPr>
    </w:p>
    <w:p w:rsidR="00D14170" w:rsidRPr="00A0424D" w:rsidRDefault="00502C55" w:rsidP="0097174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3:</w:t>
      </w:r>
      <w:r w:rsidRPr="00A0424D">
        <w:rPr>
          <w:rFonts w:ascii="Tahoma" w:hAnsi="Tahoma" w:cs="Tahoma"/>
        </w:rPr>
        <w:tab/>
      </w:r>
      <w:r w:rsidR="00D14170" w:rsidRPr="00A0424D">
        <w:rPr>
          <w:rFonts w:ascii="Tahoma" w:hAnsi="Tahoma" w:cs="Tahoma"/>
        </w:rPr>
        <w:t>Filmklubbens formål er at udbrede kendskabet til og udvikle interessen for filmen som kunstnerisk udtryksmiddel og som kunstart, dvs. kvalitetsfilm med et kunstn</w:t>
      </w:r>
      <w:r w:rsidR="00D14170" w:rsidRPr="00A0424D">
        <w:rPr>
          <w:rFonts w:ascii="Tahoma" w:hAnsi="Tahoma" w:cs="Tahoma"/>
        </w:rPr>
        <w:t>e</w:t>
      </w:r>
      <w:r w:rsidR="00D14170" w:rsidRPr="00A0424D">
        <w:rPr>
          <w:rFonts w:ascii="Tahoma" w:hAnsi="Tahoma" w:cs="Tahoma"/>
        </w:rPr>
        <w:t xml:space="preserve">risk budskab, som normalt kun har et begrænset publikum, og som ikke normalt indgår i biografernes repertoire. </w:t>
      </w:r>
    </w:p>
    <w:p w:rsidR="00D14170" w:rsidRPr="00A0424D" w:rsidRDefault="00D14170" w:rsidP="0097174E">
      <w:pPr>
        <w:ind w:left="1304" w:hanging="1304"/>
        <w:jc w:val="both"/>
        <w:rPr>
          <w:rFonts w:ascii="Tahoma" w:hAnsi="Tahoma" w:cs="Tahoma"/>
        </w:rPr>
      </w:pPr>
    </w:p>
    <w:p w:rsidR="00D14170" w:rsidRPr="00A0424D" w:rsidRDefault="00D14170" w:rsidP="0097174E">
      <w:pPr>
        <w:ind w:left="1304" w:hanging="1304"/>
        <w:jc w:val="both"/>
        <w:rPr>
          <w:rFonts w:ascii="Tahoma" w:hAnsi="Tahoma" w:cs="Tahoma"/>
          <w:b/>
        </w:rPr>
      </w:pPr>
      <w:r w:rsidRPr="00A0424D">
        <w:rPr>
          <w:rFonts w:ascii="Tahoma" w:hAnsi="Tahoma" w:cs="Tahoma"/>
          <w:b/>
        </w:rPr>
        <w:t>Filmklubbens medlemmer:</w:t>
      </w:r>
    </w:p>
    <w:p w:rsidR="00D14170" w:rsidRPr="00A0424D" w:rsidRDefault="00D14170" w:rsidP="0097174E">
      <w:pPr>
        <w:ind w:left="1304" w:hanging="1304"/>
        <w:jc w:val="both"/>
        <w:rPr>
          <w:rFonts w:ascii="Tahoma" w:hAnsi="Tahoma" w:cs="Tahoma"/>
          <w:b/>
        </w:rPr>
      </w:pPr>
    </w:p>
    <w:p w:rsidR="00422ABA" w:rsidRPr="00A0424D" w:rsidRDefault="00D14170" w:rsidP="0097174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4:</w:t>
      </w:r>
      <w:r w:rsidRPr="00A0424D">
        <w:rPr>
          <w:rFonts w:ascii="Tahoma" w:hAnsi="Tahoma" w:cs="Tahoma"/>
        </w:rPr>
        <w:tab/>
      </w:r>
      <w:r w:rsidR="00422ABA" w:rsidRPr="00A0424D">
        <w:rPr>
          <w:rFonts w:ascii="Tahoma" w:hAnsi="Tahoma" w:cs="Tahoma"/>
        </w:rPr>
        <w:t>Filmklubben Park, Frederikssund er medlem af landsorganisationen Sammenslu</w:t>
      </w:r>
      <w:r w:rsidR="00422ABA" w:rsidRPr="00A0424D">
        <w:rPr>
          <w:rFonts w:ascii="Tahoma" w:hAnsi="Tahoma" w:cs="Tahoma"/>
        </w:rPr>
        <w:t>t</w:t>
      </w:r>
      <w:r w:rsidR="00422ABA" w:rsidRPr="00A0424D">
        <w:rPr>
          <w:rFonts w:ascii="Tahoma" w:hAnsi="Tahoma" w:cs="Tahoma"/>
        </w:rPr>
        <w:t>ningen af Danske Filmklubber (SDF).</w:t>
      </w:r>
    </w:p>
    <w:p w:rsidR="00422ABA" w:rsidRPr="00A0424D" w:rsidRDefault="00422ABA" w:rsidP="0097174E">
      <w:pPr>
        <w:ind w:left="1304" w:hanging="1304"/>
        <w:jc w:val="both"/>
        <w:rPr>
          <w:rFonts w:ascii="Tahoma" w:hAnsi="Tahoma" w:cs="Tahoma"/>
        </w:rPr>
      </w:pPr>
    </w:p>
    <w:p w:rsidR="00167C2D" w:rsidRPr="00AC240C" w:rsidRDefault="00C75AA7" w:rsidP="0097174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5</w:t>
      </w:r>
      <w:r w:rsidR="002654BF" w:rsidRPr="00924A6E">
        <w:rPr>
          <w:rFonts w:ascii="Tahoma" w:hAnsi="Tahoma" w:cs="Tahoma"/>
          <w:b/>
        </w:rPr>
        <w:t>:</w:t>
      </w:r>
      <w:r w:rsidR="00422ABA" w:rsidRPr="00A0424D">
        <w:rPr>
          <w:rFonts w:ascii="Tahoma" w:hAnsi="Tahoma" w:cs="Tahoma"/>
        </w:rPr>
        <w:tab/>
      </w:r>
      <w:r w:rsidR="00A0424D" w:rsidRPr="00AC240C">
        <w:rPr>
          <w:rFonts w:ascii="Tahoma" w:hAnsi="Tahoma" w:cs="Tahoma"/>
        </w:rPr>
        <w:t xml:space="preserve">Enhver, </w:t>
      </w:r>
      <w:r w:rsidRPr="00AC240C">
        <w:rPr>
          <w:rFonts w:ascii="Tahoma" w:hAnsi="Tahoma" w:cs="Tahoma"/>
        </w:rPr>
        <w:t>der betaler</w:t>
      </w:r>
      <w:r w:rsidR="00A0424D" w:rsidRPr="00AC240C">
        <w:rPr>
          <w:rFonts w:ascii="Tahoma" w:hAnsi="Tahoma" w:cs="Tahoma"/>
        </w:rPr>
        <w:t xml:space="preserve"> kontingent til </w:t>
      </w:r>
      <w:r w:rsidRPr="00AC240C">
        <w:rPr>
          <w:rFonts w:ascii="Tahoma" w:hAnsi="Tahoma" w:cs="Tahoma"/>
        </w:rPr>
        <w:t>filmklubben</w:t>
      </w:r>
      <w:r w:rsidR="00A0424D" w:rsidRPr="00AC240C">
        <w:rPr>
          <w:rFonts w:ascii="Tahoma" w:hAnsi="Tahoma" w:cs="Tahoma"/>
        </w:rPr>
        <w:t xml:space="preserve"> og som tilslutter sig </w:t>
      </w:r>
      <w:r w:rsidR="00167C2D" w:rsidRPr="00AC240C">
        <w:rPr>
          <w:rFonts w:ascii="Tahoma" w:hAnsi="Tahoma" w:cs="Tahoma"/>
        </w:rPr>
        <w:t>filmklubbens</w:t>
      </w:r>
      <w:r w:rsidR="00A0424D" w:rsidRPr="00AC240C">
        <w:rPr>
          <w:rFonts w:ascii="Tahoma" w:hAnsi="Tahoma" w:cs="Tahoma"/>
        </w:rPr>
        <w:t xml:space="preserve"> formål og idégrundlag, kan blive medlem af </w:t>
      </w:r>
      <w:r w:rsidR="00167C2D" w:rsidRPr="00AC240C">
        <w:rPr>
          <w:rFonts w:ascii="Tahoma" w:hAnsi="Tahoma" w:cs="Tahoma"/>
        </w:rPr>
        <w:t>filmklubben</w:t>
      </w:r>
      <w:r w:rsidR="00A0424D" w:rsidRPr="00AC240C">
        <w:rPr>
          <w:rFonts w:ascii="Tahoma" w:hAnsi="Tahoma" w:cs="Tahoma"/>
        </w:rPr>
        <w:t>.</w:t>
      </w:r>
    </w:p>
    <w:p w:rsidR="004D5D35" w:rsidRPr="00AC240C" w:rsidRDefault="004D5D35" w:rsidP="0097174E">
      <w:pPr>
        <w:ind w:left="1304" w:hanging="1304"/>
        <w:jc w:val="both"/>
        <w:rPr>
          <w:rFonts w:ascii="Tahoma" w:hAnsi="Tahoma" w:cs="Tahoma"/>
        </w:rPr>
      </w:pPr>
    </w:p>
    <w:p w:rsidR="00167C2D" w:rsidRPr="00AC240C" w:rsidRDefault="004D5D35" w:rsidP="004D5D35">
      <w:pPr>
        <w:ind w:left="1304" w:hanging="1304"/>
        <w:jc w:val="both"/>
        <w:rPr>
          <w:rFonts w:ascii="Tahoma" w:hAnsi="Tahoma" w:cs="Tahoma"/>
        </w:rPr>
      </w:pPr>
      <w:r w:rsidRPr="00AC240C">
        <w:rPr>
          <w:rFonts w:ascii="Tahoma" w:hAnsi="Tahoma" w:cs="Tahoma"/>
          <w:b/>
        </w:rPr>
        <w:t>Stk. 2:</w:t>
      </w:r>
      <w:r w:rsidRPr="00AC240C">
        <w:rPr>
          <w:rFonts w:ascii="Tahoma" w:hAnsi="Tahoma" w:cs="Tahoma"/>
        </w:rPr>
        <w:tab/>
      </w:r>
      <w:r w:rsidR="00A0424D" w:rsidRPr="00AC240C">
        <w:rPr>
          <w:rFonts w:ascii="Tahoma" w:hAnsi="Tahoma" w:cs="Tahoma"/>
        </w:rPr>
        <w:t xml:space="preserve">Et medlem, som ikke respekterer nærværende vedtægter eller beslutninger, som er vedtaget af generalforsamlingen, kan af bestyrelsen </w:t>
      </w:r>
      <w:r w:rsidR="00167C2D" w:rsidRPr="00AC240C">
        <w:rPr>
          <w:rFonts w:ascii="Tahoma" w:hAnsi="Tahoma" w:cs="Tahoma"/>
        </w:rPr>
        <w:t>indstilles til eksklusion</w:t>
      </w:r>
      <w:r w:rsidR="00A0424D" w:rsidRPr="00AC240C">
        <w:rPr>
          <w:rFonts w:ascii="Tahoma" w:hAnsi="Tahoma" w:cs="Tahoma"/>
        </w:rPr>
        <w:t xml:space="preserve"> af </w:t>
      </w:r>
      <w:r w:rsidR="00167C2D" w:rsidRPr="00AC240C">
        <w:rPr>
          <w:rFonts w:ascii="Tahoma" w:hAnsi="Tahoma" w:cs="Tahoma"/>
        </w:rPr>
        <w:t>filmklubben</w:t>
      </w:r>
      <w:r w:rsidR="002654BF" w:rsidRPr="00AC240C">
        <w:rPr>
          <w:rFonts w:ascii="Tahoma" w:hAnsi="Tahoma" w:cs="Tahoma"/>
        </w:rPr>
        <w:t>.</w:t>
      </w:r>
      <w:r w:rsidR="00A0424D" w:rsidRPr="00AC240C">
        <w:rPr>
          <w:rFonts w:ascii="Tahoma" w:hAnsi="Tahoma" w:cs="Tahoma"/>
        </w:rPr>
        <w:t>En eksklusion skal godkendes af den nærmest følgende generalfo</w:t>
      </w:r>
      <w:r w:rsidR="00A0424D" w:rsidRPr="00AC240C">
        <w:rPr>
          <w:rFonts w:ascii="Tahoma" w:hAnsi="Tahoma" w:cs="Tahoma"/>
        </w:rPr>
        <w:t>r</w:t>
      </w:r>
      <w:r w:rsidR="00A0424D" w:rsidRPr="00AC240C">
        <w:rPr>
          <w:rFonts w:ascii="Tahoma" w:hAnsi="Tahoma" w:cs="Tahoma"/>
        </w:rPr>
        <w:t>samling.</w:t>
      </w:r>
    </w:p>
    <w:p w:rsidR="00D2085A" w:rsidRPr="00AC240C" w:rsidRDefault="00D2085A" w:rsidP="0097174E">
      <w:pPr>
        <w:ind w:left="1304" w:hanging="1304"/>
        <w:jc w:val="both"/>
        <w:rPr>
          <w:rFonts w:ascii="Tahoma" w:hAnsi="Tahoma" w:cs="Tahoma"/>
        </w:rPr>
      </w:pPr>
    </w:p>
    <w:p w:rsidR="00167C2D" w:rsidRDefault="00167C2D" w:rsidP="0097174E">
      <w:pPr>
        <w:ind w:left="1304" w:hanging="1304"/>
        <w:jc w:val="both"/>
        <w:rPr>
          <w:rFonts w:ascii="Tahoma" w:hAnsi="Tahoma" w:cs="Tahoma"/>
        </w:rPr>
      </w:pPr>
      <w:r w:rsidRPr="00AC240C">
        <w:rPr>
          <w:rFonts w:ascii="Tahoma" w:hAnsi="Tahoma" w:cs="Tahoma"/>
          <w:b/>
        </w:rPr>
        <w:t xml:space="preserve">Stk. </w:t>
      </w:r>
      <w:r w:rsidR="004D5D35" w:rsidRPr="00AC240C">
        <w:rPr>
          <w:rFonts w:ascii="Tahoma" w:hAnsi="Tahoma" w:cs="Tahoma"/>
          <w:b/>
        </w:rPr>
        <w:t>3</w:t>
      </w:r>
      <w:r w:rsidR="00924A6E" w:rsidRPr="00AC240C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ab/>
        <w:t>Det årlige kontingent foreslås af bestyrelsen, men fastsættes endeligt af genera</w:t>
      </w:r>
      <w:r>
        <w:rPr>
          <w:rFonts w:ascii="Tahoma" w:hAnsi="Tahoma" w:cs="Tahoma"/>
        </w:rPr>
        <w:t>l</w:t>
      </w:r>
      <w:r>
        <w:rPr>
          <w:rFonts w:ascii="Tahoma" w:hAnsi="Tahoma" w:cs="Tahoma"/>
        </w:rPr>
        <w:t>forsamlingen.</w:t>
      </w:r>
    </w:p>
    <w:p w:rsidR="002654BF" w:rsidRDefault="002654BF" w:rsidP="0097174E">
      <w:pPr>
        <w:ind w:left="1304" w:hanging="1304"/>
        <w:jc w:val="both"/>
        <w:rPr>
          <w:rFonts w:ascii="Tahoma" w:hAnsi="Tahoma" w:cs="Tahoma"/>
        </w:rPr>
      </w:pPr>
    </w:p>
    <w:p w:rsidR="00A0424D" w:rsidRPr="00AC240C" w:rsidRDefault="002654BF" w:rsidP="0097174E">
      <w:pPr>
        <w:ind w:left="1304" w:hanging="1304"/>
        <w:jc w:val="both"/>
        <w:rPr>
          <w:rFonts w:ascii="Tahoma" w:hAnsi="Tahoma" w:cs="Tahoma"/>
        </w:rPr>
      </w:pPr>
      <w:r w:rsidRPr="00AC240C">
        <w:rPr>
          <w:rFonts w:ascii="Tahoma" w:hAnsi="Tahoma" w:cs="Tahoma"/>
          <w:b/>
        </w:rPr>
        <w:t xml:space="preserve">Stk. </w:t>
      </w:r>
      <w:r w:rsidR="004D5D35" w:rsidRPr="00AC240C">
        <w:rPr>
          <w:rFonts w:ascii="Tahoma" w:hAnsi="Tahoma" w:cs="Tahoma"/>
          <w:b/>
        </w:rPr>
        <w:t>4</w:t>
      </w:r>
      <w:r w:rsidRPr="00AC240C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ab/>
      </w:r>
      <w:r w:rsidRPr="00AC240C">
        <w:rPr>
          <w:rFonts w:ascii="Tahoma" w:hAnsi="Tahoma" w:cs="Tahoma"/>
        </w:rPr>
        <w:t>Kontingentet dækker udgifter i forbindelse med filmleje, udgifter i forbindelse med leje af biograf m.m., administration, kontingent til SDF, andre udgifter, der er tru</w:t>
      </w:r>
      <w:r w:rsidRPr="00AC240C">
        <w:rPr>
          <w:rFonts w:ascii="Tahoma" w:hAnsi="Tahoma" w:cs="Tahoma"/>
        </w:rPr>
        <w:t>f</w:t>
      </w:r>
      <w:r w:rsidRPr="00AC240C">
        <w:rPr>
          <w:rFonts w:ascii="Tahoma" w:hAnsi="Tahoma" w:cs="Tahoma"/>
        </w:rPr>
        <w:t>fet gyldig beslutning om på generalforsamlingen.</w:t>
      </w:r>
    </w:p>
    <w:p w:rsidR="0044372D" w:rsidRDefault="0044372D" w:rsidP="0097174E">
      <w:pPr>
        <w:ind w:left="1304" w:hanging="1304"/>
        <w:jc w:val="both"/>
        <w:rPr>
          <w:rFonts w:ascii="Tahoma" w:hAnsi="Tahoma" w:cs="Tahoma"/>
        </w:rPr>
      </w:pPr>
    </w:p>
    <w:p w:rsidR="002654BF" w:rsidRPr="00AC240C" w:rsidRDefault="0044372D" w:rsidP="00AC240C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 xml:space="preserve">Stk. </w:t>
      </w:r>
      <w:r w:rsidR="004D5D35">
        <w:rPr>
          <w:rFonts w:ascii="Tahoma" w:hAnsi="Tahoma" w:cs="Tahoma"/>
          <w:b/>
          <w:i/>
        </w:rPr>
        <w:t>5</w:t>
      </w:r>
      <w:r w:rsidRPr="00924A6E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ab/>
      </w:r>
      <w:r w:rsidR="002654BF" w:rsidRPr="00AC240C">
        <w:rPr>
          <w:rFonts w:ascii="Tahoma" w:hAnsi="Tahoma" w:cs="Tahoma"/>
        </w:rPr>
        <w:t>Kontingent</w:t>
      </w:r>
      <w:r w:rsidR="00F93B91" w:rsidRPr="00AC240C">
        <w:rPr>
          <w:rFonts w:ascii="Tahoma" w:hAnsi="Tahoma" w:cs="Tahoma"/>
        </w:rPr>
        <w:t>et</w:t>
      </w:r>
      <w:r w:rsidR="002654BF" w:rsidRPr="00AC240C">
        <w:rPr>
          <w:rFonts w:ascii="Tahoma" w:hAnsi="Tahoma" w:cs="Tahoma"/>
        </w:rPr>
        <w:t xml:space="preserve"> inkluderer medlemskab af Filmklubben og giver adgang til sæsonens film. Det er muligt at indmelde sig i forbindelse med filmforevisninger.</w:t>
      </w:r>
    </w:p>
    <w:p w:rsidR="002654BF" w:rsidRPr="00511FFF" w:rsidRDefault="002654BF" w:rsidP="0097174E">
      <w:pPr>
        <w:ind w:left="1304" w:hanging="1304"/>
        <w:jc w:val="both"/>
        <w:rPr>
          <w:rFonts w:ascii="Tahoma" w:hAnsi="Tahoma" w:cs="Tahoma"/>
        </w:rPr>
      </w:pPr>
    </w:p>
    <w:p w:rsidR="00465909" w:rsidRDefault="00465909" w:rsidP="001B11B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Generalforsamling:</w:t>
      </w:r>
    </w:p>
    <w:p w:rsidR="00465909" w:rsidRDefault="00465909" w:rsidP="00AC240C">
      <w:pPr>
        <w:jc w:val="both"/>
        <w:rPr>
          <w:rFonts w:ascii="Tahoma" w:hAnsi="Tahoma" w:cs="Tahoma"/>
        </w:rPr>
      </w:pPr>
    </w:p>
    <w:p w:rsidR="008B1A8E" w:rsidRPr="00465909" w:rsidRDefault="002654BF" w:rsidP="008B1A8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6</w:t>
      </w:r>
      <w:r w:rsidR="00511FFF" w:rsidRPr="00924A6E">
        <w:rPr>
          <w:rFonts w:ascii="Tahoma" w:hAnsi="Tahoma" w:cs="Tahoma"/>
          <w:b/>
        </w:rPr>
        <w:t>: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</w:rPr>
        <w:t xml:space="preserve">Generalforsamlingen er </w:t>
      </w:r>
      <w:r w:rsidRPr="00AC240C">
        <w:rPr>
          <w:rFonts w:ascii="Tahoma" w:hAnsi="Tahoma" w:cs="Tahoma"/>
        </w:rPr>
        <w:t>Filmklubben Park’s</w:t>
      </w:r>
      <w:r>
        <w:rPr>
          <w:rFonts w:ascii="Tahoma" w:hAnsi="Tahoma" w:cs="Tahoma"/>
        </w:rPr>
        <w:t>øverste myndighed i alle klubbens anli</w:t>
      </w:r>
      <w:r>
        <w:rPr>
          <w:rFonts w:ascii="Tahoma" w:hAnsi="Tahoma" w:cs="Tahoma"/>
        </w:rPr>
        <w:t>g</w:t>
      </w:r>
      <w:r>
        <w:rPr>
          <w:rFonts w:ascii="Tahoma" w:hAnsi="Tahoma" w:cs="Tahoma"/>
        </w:rPr>
        <w:t xml:space="preserve">gender. Den ordinære generalforsamling afholdes en gang årligt inden 1. maj. </w:t>
      </w:r>
      <w:r>
        <w:rPr>
          <w:rFonts w:ascii="Tahoma" w:hAnsi="Tahoma" w:cs="Tahoma"/>
        </w:rPr>
        <w:lastRenderedPageBreak/>
        <w:t>Indkaldelse skal udsendes til medlemmerne senest 4 uger før generalforsamlingen afholdes</w:t>
      </w:r>
      <w:r w:rsidR="00D77298">
        <w:rPr>
          <w:rFonts w:ascii="Tahoma" w:hAnsi="Tahoma" w:cs="Tahoma"/>
        </w:rPr>
        <w:tab/>
      </w:r>
    </w:p>
    <w:p w:rsidR="0044372D" w:rsidRDefault="0044372D" w:rsidP="0097174E">
      <w:pPr>
        <w:ind w:left="1304" w:hanging="1304"/>
        <w:jc w:val="both"/>
        <w:rPr>
          <w:rFonts w:ascii="Tahoma" w:hAnsi="Tahoma" w:cs="Tahoma"/>
        </w:rPr>
      </w:pPr>
    </w:p>
    <w:p w:rsidR="000D1E51" w:rsidRPr="00AC240C" w:rsidRDefault="00F93B91" w:rsidP="00AC240C">
      <w:pPr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2:</w:t>
      </w:r>
      <w:r>
        <w:rPr>
          <w:rFonts w:ascii="Tahoma" w:hAnsi="Tahoma" w:cs="Tahoma"/>
        </w:rPr>
        <w:tab/>
      </w:r>
      <w:r w:rsidRPr="00AC240C">
        <w:rPr>
          <w:rFonts w:ascii="Tahoma" w:hAnsi="Tahoma" w:cs="Tahoma"/>
        </w:rPr>
        <w:t>Generalforsamlingen vælger en bestyrelse på mindst 7 og højest 9 medlemmer.</w:t>
      </w:r>
    </w:p>
    <w:p w:rsidR="00F93B91" w:rsidRDefault="00F93B91" w:rsidP="00AC240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93B91" w:rsidRPr="00AC240C" w:rsidRDefault="00F93B91" w:rsidP="0097174E">
      <w:pPr>
        <w:ind w:left="1311" w:hanging="1311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3:</w:t>
      </w:r>
      <w:r>
        <w:rPr>
          <w:rFonts w:ascii="Tahoma" w:hAnsi="Tahoma" w:cs="Tahoma"/>
        </w:rPr>
        <w:tab/>
      </w:r>
      <w:r w:rsidRPr="00AC240C">
        <w:rPr>
          <w:rFonts w:ascii="Tahoma" w:hAnsi="Tahoma" w:cs="Tahoma"/>
        </w:rPr>
        <w:t>Valg af bestyrelsesmedlemmer gælder for 2 år, således at formand og 3 bestyre</w:t>
      </w:r>
      <w:r w:rsidRPr="00AC240C">
        <w:rPr>
          <w:rFonts w:ascii="Tahoma" w:hAnsi="Tahoma" w:cs="Tahoma"/>
        </w:rPr>
        <w:t>l</w:t>
      </w:r>
      <w:r w:rsidRPr="00AC240C">
        <w:rPr>
          <w:rFonts w:ascii="Tahoma" w:hAnsi="Tahoma" w:cs="Tahoma"/>
        </w:rPr>
        <w:t>sesmedlemmer vælges i lige år og kassereren og 4 bestyrelsesmedlemmer vælges i ulige år. Genvalg kan finde sted.</w:t>
      </w:r>
    </w:p>
    <w:p w:rsidR="00F93B91" w:rsidRPr="00F93B91" w:rsidRDefault="00F93B91" w:rsidP="0097174E">
      <w:pPr>
        <w:ind w:left="1254" w:hanging="1254"/>
        <w:jc w:val="both"/>
        <w:rPr>
          <w:rFonts w:ascii="Tahoma" w:hAnsi="Tahoma" w:cs="Tahoma"/>
        </w:rPr>
      </w:pPr>
    </w:p>
    <w:p w:rsidR="0044372D" w:rsidRDefault="00F93B91" w:rsidP="0097174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4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>Blandt Filmklubbens medlemmer vælges 2 revisorer. På skift vælges 1 revisor for en 2-årig periode.</w:t>
      </w:r>
    </w:p>
    <w:p w:rsidR="00F93B91" w:rsidRDefault="00F93B91" w:rsidP="0097174E">
      <w:pPr>
        <w:ind w:left="1304" w:hanging="1304"/>
        <w:jc w:val="both"/>
        <w:rPr>
          <w:rFonts w:ascii="Tahoma" w:hAnsi="Tahoma" w:cs="Tahoma"/>
        </w:rPr>
      </w:pPr>
    </w:p>
    <w:p w:rsidR="00F015C3" w:rsidRPr="00AC240C" w:rsidRDefault="00F015C3" w:rsidP="0097174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5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>For at kunne vælges til bestyrelsen eller et andet tillidshverv skal man være til st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de på generalforsamlingen. </w:t>
      </w:r>
      <w:r w:rsidRPr="00AC240C">
        <w:rPr>
          <w:rFonts w:ascii="Tahoma" w:hAnsi="Tahoma" w:cs="Tahoma"/>
        </w:rPr>
        <w:t>Dette gælder dog ikke ved genvalg.</w:t>
      </w:r>
    </w:p>
    <w:p w:rsidR="00F015C3" w:rsidRDefault="00F015C3" w:rsidP="0097174E">
      <w:pPr>
        <w:ind w:left="1304" w:hanging="1304"/>
        <w:jc w:val="both"/>
        <w:rPr>
          <w:rFonts w:ascii="Tahoma" w:hAnsi="Tahoma" w:cs="Tahoma"/>
          <w:b/>
        </w:rPr>
      </w:pPr>
    </w:p>
    <w:p w:rsidR="00F015C3" w:rsidRDefault="00F015C3" w:rsidP="0097174E">
      <w:pPr>
        <w:ind w:left="1304" w:hanging="130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6:</w:t>
      </w:r>
      <w:r>
        <w:rPr>
          <w:rFonts w:ascii="Tahoma" w:hAnsi="Tahoma" w:cs="Tahoma"/>
        </w:rPr>
        <w:tab/>
        <w:t>Dagsordenen skal indeholde følgende punkter: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Valg af dirigent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Bestyrelsens beretning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Godkendelse af beretning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Fremlæggelse og godkendelse af det reviderede årsregnskab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Fastsættelse af medlemskontingent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Indkomne forslag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Fremlæggelse og godkendelse af program for det kommende år</w:t>
      </w:r>
    </w:p>
    <w:p w:rsidR="009C7F1B" w:rsidRPr="00037EEF" w:rsidRDefault="009C7F1B" w:rsidP="009C7F1B">
      <w:pPr>
        <w:ind w:left="2970"/>
        <w:jc w:val="both"/>
        <w:rPr>
          <w:rFonts w:ascii="Tahoma" w:hAnsi="Tahoma" w:cs="Tahoma"/>
        </w:rPr>
      </w:pPr>
      <w:r w:rsidRPr="00037EEF">
        <w:rPr>
          <w:rFonts w:ascii="Tahoma" w:hAnsi="Tahoma" w:cs="Tahoma"/>
        </w:rPr>
        <w:t>Fremlæggelse af procedure for valg af program for det kommende år</w:t>
      </w:r>
    </w:p>
    <w:p w:rsidR="00F015C3" w:rsidRPr="00037EEF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037EEF">
        <w:rPr>
          <w:rFonts w:ascii="Tahoma" w:hAnsi="Tahoma" w:cs="Tahoma"/>
        </w:rPr>
        <w:t>Valg af bestyrelsesmedlemmer</w:t>
      </w:r>
    </w:p>
    <w:p w:rsidR="00F015C3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037EEF">
        <w:rPr>
          <w:rFonts w:ascii="Tahoma" w:hAnsi="Tahoma" w:cs="Tahoma"/>
        </w:rPr>
        <w:t>Valg af</w:t>
      </w:r>
      <w:r>
        <w:rPr>
          <w:rFonts w:ascii="Tahoma" w:hAnsi="Tahoma" w:cs="Tahoma"/>
        </w:rPr>
        <w:t xml:space="preserve"> revisor</w:t>
      </w:r>
    </w:p>
    <w:p w:rsidR="00924A6E" w:rsidRDefault="00F015C3" w:rsidP="0097174E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Eventuelt</w:t>
      </w:r>
    </w:p>
    <w:p w:rsidR="0097174E" w:rsidRDefault="0097174E" w:rsidP="0097174E">
      <w:pPr>
        <w:jc w:val="both"/>
        <w:rPr>
          <w:rFonts w:ascii="Tahoma" w:hAnsi="Tahoma" w:cs="Tahoma"/>
        </w:rPr>
      </w:pPr>
    </w:p>
    <w:p w:rsidR="0097174E" w:rsidRDefault="0097174E" w:rsidP="0097174E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7:</w:t>
      </w:r>
      <w:r>
        <w:rPr>
          <w:rFonts w:ascii="Tahoma" w:hAnsi="Tahoma" w:cs="Tahoma"/>
        </w:rPr>
        <w:tab/>
        <w:t>Der kan kun træffes beslutning om emner som er optaget på dagsordenen. Forslag der ønskes behandlet på generalforsamlingen, skal være bestyrelsen i hænde skriftligt senest 2 uger før den berammede generalforsamling. Kun rettidig indsen</w:t>
      </w:r>
      <w:r>
        <w:rPr>
          <w:rFonts w:ascii="Tahoma" w:hAnsi="Tahoma" w:cs="Tahoma"/>
        </w:rPr>
        <w:t>d</w:t>
      </w:r>
      <w:r>
        <w:rPr>
          <w:rFonts w:ascii="Tahoma" w:hAnsi="Tahoma" w:cs="Tahoma"/>
        </w:rPr>
        <w:t>te forslag kan behandles på generalforsamlingen.</w:t>
      </w:r>
    </w:p>
    <w:p w:rsidR="0097174E" w:rsidRDefault="0097174E" w:rsidP="0097174E">
      <w:pPr>
        <w:ind w:left="1254" w:hanging="1254"/>
        <w:jc w:val="both"/>
        <w:rPr>
          <w:rFonts w:ascii="Tahoma" w:hAnsi="Tahoma" w:cs="Tahoma"/>
        </w:rPr>
      </w:pPr>
    </w:p>
    <w:p w:rsidR="0097174E" w:rsidRDefault="0097174E" w:rsidP="0097174E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8:</w:t>
      </w:r>
      <w:r>
        <w:rPr>
          <w:rFonts w:ascii="Tahoma" w:hAnsi="Tahoma" w:cs="Tahoma"/>
        </w:rPr>
        <w:tab/>
        <w:t>Medlemmer der er forhindret i personligt at give møde, kan lade sig repræsentere af et andet medlem ved skriftlig fuldmagt. Ingen kan give mere end en stemme foruden sin egen.</w:t>
      </w:r>
    </w:p>
    <w:p w:rsidR="0097174E" w:rsidRDefault="0097174E" w:rsidP="0097174E">
      <w:pPr>
        <w:ind w:left="1254" w:hanging="1254"/>
        <w:jc w:val="both"/>
        <w:rPr>
          <w:rFonts w:ascii="Tahoma" w:hAnsi="Tahoma" w:cs="Tahoma"/>
        </w:rPr>
      </w:pPr>
    </w:p>
    <w:p w:rsidR="009C7F1B" w:rsidRPr="00037EEF" w:rsidRDefault="0097174E" w:rsidP="006309B8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9:</w:t>
      </w:r>
      <w:r>
        <w:rPr>
          <w:rFonts w:ascii="Tahoma" w:hAnsi="Tahoma" w:cs="Tahoma"/>
        </w:rPr>
        <w:tab/>
      </w:r>
      <w:r w:rsidR="009C7F1B" w:rsidRPr="00037EEF">
        <w:rPr>
          <w:rFonts w:ascii="Tahoma" w:hAnsi="Tahoma" w:cs="Tahoma"/>
        </w:rPr>
        <w:t xml:space="preserve">Der udarbejdes er referat for generalforsamlingen. Referatet offentliggøres på Filmklubben Parks hjemmeside </w:t>
      </w:r>
      <w:hyperlink r:id="rId6" w:history="1">
        <w:r w:rsidR="009C7F1B" w:rsidRPr="00037EEF">
          <w:rPr>
            <w:rStyle w:val="Hyperlink"/>
            <w:rFonts w:ascii="Tahoma" w:hAnsi="Tahoma" w:cs="Tahoma"/>
            <w:color w:val="auto"/>
          </w:rPr>
          <w:t>www.filmklubbenpark.dk</w:t>
        </w:r>
      </w:hyperlink>
    </w:p>
    <w:p w:rsidR="009C7F1B" w:rsidRPr="00037EEF" w:rsidRDefault="009C7F1B" w:rsidP="0097174E">
      <w:pPr>
        <w:ind w:left="1254" w:hanging="1254"/>
        <w:jc w:val="both"/>
        <w:rPr>
          <w:rFonts w:ascii="Tahoma" w:hAnsi="Tahoma" w:cs="Tahoma"/>
        </w:rPr>
      </w:pPr>
    </w:p>
    <w:p w:rsidR="00E85A2F" w:rsidRPr="00037EEF" w:rsidRDefault="00E85A2F" w:rsidP="0097174E">
      <w:pPr>
        <w:ind w:left="1254" w:hanging="1254"/>
        <w:jc w:val="both"/>
        <w:rPr>
          <w:rFonts w:ascii="Tahoma" w:hAnsi="Tahoma" w:cs="Tahoma"/>
        </w:rPr>
      </w:pPr>
    </w:p>
    <w:p w:rsidR="00E85A2F" w:rsidRPr="00037EEF" w:rsidRDefault="00E85A2F" w:rsidP="0097174E">
      <w:pPr>
        <w:ind w:left="1254" w:hanging="1254"/>
        <w:jc w:val="both"/>
        <w:rPr>
          <w:rFonts w:ascii="Tahoma" w:hAnsi="Tahoma" w:cs="Tahoma"/>
          <w:b/>
        </w:rPr>
      </w:pPr>
      <w:r w:rsidRPr="00037EEF">
        <w:rPr>
          <w:rFonts w:ascii="Tahoma" w:hAnsi="Tahoma" w:cs="Tahoma"/>
          <w:b/>
        </w:rPr>
        <w:t>Bestyrelsen:</w:t>
      </w:r>
    </w:p>
    <w:p w:rsidR="00E85A2F" w:rsidRPr="00037EEF" w:rsidRDefault="00E85A2F" w:rsidP="0097174E">
      <w:pPr>
        <w:ind w:left="1254" w:hanging="1254"/>
        <w:jc w:val="both"/>
        <w:rPr>
          <w:rFonts w:ascii="Tahoma" w:hAnsi="Tahoma" w:cs="Tahoma"/>
          <w:b/>
        </w:rPr>
      </w:pPr>
    </w:p>
    <w:p w:rsidR="009C7F1B" w:rsidRPr="00037EEF" w:rsidRDefault="00E85A2F" w:rsidP="006309B8">
      <w:pPr>
        <w:ind w:left="1254" w:hanging="1254"/>
        <w:jc w:val="both"/>
        <w:rPr>
          <w:rFonts w:ascii="Tahoma" w:hAnsi="Tahoma" w:cs="Tahoma"/>
        </w:rPr>
      </w:pPr>
      <w:r w:rsidRPr="00037EEF">
        <w:rPr>
          <w:rFonts w:ascii="Tahoma" w:hAnsi="Tahoma" w:cs="Tahoma"/>
          <w:b/>
        </w:rPr>
        <w:t>§ 7:</w:t>
      </w:r>
      <w:r w:rsidRPr="00037EEF">
        <w:rPr>
          <w:rFonts w:ascii="Tahoma" w:hAnsi="Tahoma" w:cs="Tahoma"/>
        </w:rPr>
        <w:tab/>
      </w:r>
      <w:r w:rsidR="009C7F1B" w:rsidRPr="00037EEF">
        <w:rPr>
          <w:rFonts w:ascii="Tahoma" w:hAnsi="Tahoma" w:cs="Tahoma"/>
        </w:rPr>
        <w:t>Bestyrelsen konstituerer sig med en formand, næstformand, sekretær og kasserer, og kan, i det om</w:t>
      </w:r>
      <w:r w:rsidR="006309B8">
        <w:rPr>
          <w:rFonts w:ascii="Tahoma" w:hAnsi="Tahoma" w:cs="Tahoma"/>
        </w:rPr>
        <w:t>fang den skønner det nødvendigt</w:t>
      </w:r>
      <w:r w:rsidR="009C7F1B" w:rsidRPr="00037EEF">
        <w:rPr>
          <w:rFonts w:ascii="Tahoma" w:hAnsi="Tahoma" w:cs="Tahoma"/>
        </w:rPr>
        <w:t xml:space="preserve"> nedsætte ad hoc-arbejds-grupper.</w:t>
      </w:r>
    </w:p>
    <w:p w:rsidR="009C7F1B" w:rsidRPr="00037EEF" w:rsidRDefault="009C7F1B" w:rsidP="009C7F1B">
      <w:pPr>
        <w:ind w:left="1254" w:hanging="1254"/>
        <w:jc w:val="both"/>
        <w:rPr>
          <w:rFonts w:ascii="Tahoma" w:hAnsi="Tahoma" w:cs="Tahoma"/>
        </w:rPr>
      </w:pPr>
    </w:p>
    <w:p w:rsidR="00E85A2F" w:rsidRDefault="00E85A2F" w:rsidP="00511FFF">
      <w:pPr>
        <w:jc w:val="both"/>
        <w:rPr>
          <w:rFonts w:ascii="Tahoma" w:hAnsi="Tahoma" w:cs="Tahoma"/>
        </w:rPr>
      </w:pPr>
    </w:p>
    <w:p w:rsidR="00E85A2F" w:rsidRDefault="00E85A2F" w:rsidP="0097174E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2:</w:t>
      </w:r>
      <w:r>
        <w:rPr>
          <w:rFonts w:ascii="Tahoma" w:hAnsi="Tahoma" w:cs="Tahoma"/>
        </w:rPr>
        <w:tab/>
      </w:r>
      <w:r w:rsidR="00CA3C9B">
        <w:rPr>
          <w:rFonts w:ascii="Tahoma" w:hAnsi="Tahoma" w:cs="Tahoma"/>
        </w:rPr>
        <w:t>Bestyrelsen fastsætter selv sin forretningsorden.</w:t>
      </w:r>
    </w:p>
    <w:p w:rsidR="00AC240C" w:rsidRDefault="00AC240C" w:rsidP="0097174E">
      <w:pPr>
        <w:ind w:left="1254" w:hanging="1254"/>
        <w:jc w:val="both"/>
        <w:rPr>
          <w:rFonts w:ascii="Tahoma" w:hAnsi="Tahoma" w:cs="Tahoma"/>
        </w:rPr>
      </w:pPr>
    </w:p>
    <w:p w:rsidR="000D1E51" w:rsidRPr="00AC240C" w:rsidRDefault="000D1E51" w:rsidP="00AC240C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lastRenderedPageBreak/>
        <w:t>Stk. 3:</w:t>
      </w:r>
      <w:r>
        <w:rPr>
          <w:rFonts w:ascii="Tahoma" w:hAnsi="Tahoma" w:cs="Tahoma"/>
        </w:rPr>
        <w:tab/>
        <w:t xml:space="preserve">Der udarbejdes beslutningsreferat af bestyrelsesmøderne. </w:t>
      </w:r>
      <w:r w:rsidRPr="00AC240C">
        <w:rPr>
          <w:rFonts w:ascii="Tahoma" w:hAnsi="Tahoma" w:cs="Tahoma"/>
        </w:rPr>
        <w:t>Bestyrelsen er beslu</w:t>
      </w:r>
      <w:r w:rsidRPr="00AC240C">
        <w:rPr>
          <w:rFonts w:ascii="Tahoma" w:hAnsi="Tahoma" w:cs="Tahoma"/>
        </w:rPr>
        <w:t>t</w:t>
      </w:r>
      <w:r w:rsidRPr="00AC240C">
        <w:rPr>
          <w:rFonts w:ascii="Tahoma" w:hAnsi="Tahoma" w:cs="Tahoma"/>
        </w:rPr>
        <w:t>ningsdygtig når mindst 5 medlemmer er til stede.I tilfælde af stemmelighed udsæ</w:t>
      </w:r>
      <w:r w:rsidRPr="00AC240C">
        <w:rPr>
          <w:rFonts w:ascii="Tahoma" w:hAnsi="Tahoma" w:cs="Tahoma"/>
        </w:rPr>
        <w:t>t</w:t>
      </w:r>
      <w:r w:rsidRPr="00AC240C">
        <w:rPr>
          <w:rFonts w:ascii="Tahoma" w:hAnsi="Tahoma" w:cs="Tahoma"/>
        </w:rPr>
        <w:t>tes punktet til næste møde.</w:t>
      </w:r>
    </w:p>
    <w:p w:rsidR="000D1E51" w:rsidRDefault="000D1E51" w:rsidP="0097174E">
      <w:pPr>
        <w:ind w:left="1254" w:hanging="1254"/>
        <w:jc w:val="both"/>
        <w:rPr>
          <w:rFonts w:ascii="Tahoma" w:hAnsi="Tahoma" w:cs="Tahoma"/>
        </w:rPr>
      </w:pPr>
    </w:p>
    <w:p w:rsidR="00CA3C9B" w:rsidRDefault="00CA3C9B" w:rsidP="00AC240C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4:</w:t>
      </w:r>
      <w:r>
        <w:rPr>
          <w:rFonts w:ascii="Tahoma" w:hAnsi="Tahoma" w:cs="Tahoma"/>
        </w:rPr>
        <w:tab/>
        <w:t>Regnskabsåret løber fra 1. januar til 31. december. Regnskabsformen fastsættes af bestyrelsen efter de normer, som er fastsat af SDF.</w:t>
      </w:r>
    </w:p>
    <w:p w:rsidR="00CA3C9B" w:rsidRDefault="00CA3C9B" w:rsidP="0097174E">
      <w:pPr>
        <w:ind w:left="1254" w:hanging="1254"/>
        <w:jc w:val="both"/>
        <w:rPr>
          <w:rFonts w:ascii="Tahoma" w:hAnsi="Tahoma" w:cs="Tahoma"/>
        </w:rPr>
      </w:pPr>
    </w:p>
    <w:p w:rsidR="00CA3C9B" w:rsidRDefault="00CA3C9B" w:rsidP="0097174E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5:</w:t>
      </w:r>
      <w:r>
        <w:rPr>
          <w:rFonts w:ascii="Tahoma" w:hAnsi="Tahoma" w:cs="Tahoma"/>
        </w:rPr>
        <w:tab/>
        <w:t xml:space="preserve">Der oprettes en bankkonto til indbetaling af medlemskontingenter. </w:t>
      </w:r>
    </w:p>
    <w:p w:rsidR="00CA3C9B" w:rsidRDefault="00CA3C9B" w:rsidP="0097174E">
      <w:pPr>
        <w:ind w:left="1254" w:hanging="1254"/>
        <w:jc w:val="both"/>
        <w:rPr>
          <w:rFonts w:ascii="Tahoma" w:hAnsi="Tahoma" w:cs="Tahoma"/>
        </w:rPr>
      </w:pPr>
    </w:p>
    <w:p w:rsidR="00F93B91" w:rsidRDefault="00511FFF" w:rsidP="00511FFF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6:</w:t>
      </w:r>
      <w:r>
        <w:rPr>
          <w:rFonts w:ascii="Tahoma" w:hAnsi="Tahoma" w:cs="Tahoma"/>
        </w:rPr>
        <w:tab/>
        <w:t>Bestyrelsen fastlægger Filmklubbens program og øvrige arrangementer på ba</w:t>
      </w:r>
      <w:r>
        <w:rPr>
          <w:rFonts w:ascii="Tahoma" w:hAnsi="Tahoma" w:cs="Tahoma"/>
        </w:rPr>
        <w:t>g</w:t>
      </w:r>
      <w:r>
        <w:rPr>
          <w:rFonts w:ascii="Tahoma" w:hAnsi="Tahoma" w:cs="Tahoma"/>
        </w:rPr>
        <w:t>grund af forslag fra medlemmerne og generalforsamlingen i et tæt samarbejde med Det ny Park Bios direktør.</w:t>
      </w:r>
    </w:p>
    <w:p w:rsidR="00511FFF" w:rsidRDefault="00511FFF" w:rsidP="00511FFF">
      <w:pPr>
        <w:ind w:left="1254" w:hanging="1254"/>
        <w:jc w:val="both"/>
        <w:rPr>
          <w:rFonts w:ascii="Tahoma" w:hAnsi="Tahoma" w:cs="Tahoma"/>
        </w:rPr>
      </w:pPr>
    </w:p>
    <w:p w:rsidR="00511FFF" w:rsidRDefault="00511FFF" w:rsidP="00511FFF">
      <w:pPr>
        <w:ind w:left="1254" w:hanging="125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Ekstraordinær generalforsamling:</w:t>
      </w:r>
    </w:p>
    <w:p w:rsidR="00511FFF" w:rsidRDefault="00511FFF" w:rsidP="00511FFF">
      <w:pPr>
        <w:ind w:left="1254" w:hanging="1254"/>
        <w:jc w:val="both"/>
        <w:rPr>
          <w:rFonts w:ascii="Tahoma" w:hAnsi="Tahoma" w:cs="Tahoma"/>
          <w:b/>
        </w:rPr>
      </w:pPr>
    </w:p>
    <w:p w:rsidR="00A268ED" w:rsidRPr="00AC240C" w:rsidRDefault="00A268ED" w:rsidP="00511FFF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8:</w:t>
      </w:r>
      <w:r>
        <w:rPr>
          <w:rFonts w:ascii="Tahoma" w:hAnsi="Tahoma" w:cs="Tahoma"/>
          <w:b/>
        </w:rPr>
        <w:tab/>
      </w:r>
      <w:r w:rsidRPr="00511FFF">
        <w:rPr>
          <w:rFonts w:ascii="Tahoma" w:hAnsi="Tahoma" w:cs="Tahoma"/>
        </w:rPr>
        <w:t>Ekstra</w:t>
      </w:r>
      <w:r>
        <w:rPr>
          <w:rFonts w:ascii="Tahoma" w:hAnsi="Tahoma" w:cs="Tahoma"/>
        </w:rPr>
        <w:t>ordinær generalforsamling afholdes så ofte et flertal af bestyrelsen finder det nødvendigt, eller såfremt mindst 25 % af medlemmerne skriftligt fremsender b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gæring herom til bestyrelsen med </w:t>
      </w:r>
      <w:r w:rsidRPr="00AC240C">
        <w:rPr>
          <w:rFonts w:ascii="Tahoma" w:hAnsi="Tahoma" w:cs="Tahoma"/>
        </w:rPr>
        <w:t>angivelse at emne</w:t>
      </w:r>
      <w:r w:rsidR="000D1E51" w:rsidRPr="00AC240C">
        <w:rPr>
          <w:rFonts w:ascii="Tahoma" w:hAnsi="Tahoma" w:cs="Tahoma"/>
        </w:rPr>
        <w:t>t/emnerne</w:t>
      </w:r>
      <w:r w:rsidRPr="00AC240C">
        <w:rPr>
          <w:rFonts w:ascii="Tahoma" w:hAnsi="Tahoma" w:cs="Tahoma"/>
        </w:rPr>
        <w:t xml:space="preserve"> der ønskes behan</w:t>
      </w:r>
      <w:r w:rsidRPr="00AC240C">
        <w:rPr>
          <w:rFonts w:ascii="Tahoma" w:hAnsi="Tahoma" w:cs="Tahoma"/>
        </w:rPr>
        <w:t>d</w:t>
      </w:r>
      <w:r w:rsidRPr="00AC240C">
        <w:rPr>
          <w:rFonts w:ascii="Tahoma" w:hAnsi="Tahoma" w:cs="Tahoma"/>
        </w:rPr>
        <w:t>let.</w:t>
      </w:r>
    </w:p>
    <w:p w:rsidR="00A268ED" w:rsidRDefault="00A268ED" w:rsidP="00AC240C">
      <w:pPr>
        <w:jc w:val="both"/>
        <w:rPr>
          <w:rFonts w:ascii="Tahoma" w:hAnsi="Tahoma" w:cs="Tahoma"/>
        </w:rPr>
      </w:pPr>
    </w:p>
    <w:p w:rsidR="00A268ED" w:rsidRDefault="00A268ED" w:rsidP="00A268ED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2:</w:t>
      </w:r>
      <w:r>
        <w:rPr>
          <w:rFonts w:ascii="Tahoma" w:hAnsi="Tahoma" w:cs="Tahoma"/>
        </w:rPr>
        <w:tab/>
        <w:t>Indkaldelse til en ekstraordinær generalforsamling skal ske senest 3 uger efter b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styrelsens beslutning/begæringens </w:t>
      </w:r>
      <w:r w:rsidRPr="00AC240C">
        <w:rPr>
          <w:rFonts w:ascii="Tahoma" w:hAnsi="Tahoma" w:cs="Tahoma"/>
        </w:rPr>
        <w:t>modtagelse. Hvis</w:t>
      </w:r>
      <w:r>
        <w:rPr>
          <w:rFonts w:ascii="Tahoma" w:hAnsi="Tahoma" w:cs="Tahoma"/>
        </w:rPr>
        <w:t xml:space="preserve"> ikke mindst 75 % af de me</w:t>
      </w:r>
      <w:r>
        <w:rPr>
          <w:rFonts w:ascii="Tahoma" w:hAnsi="Tahoma" w:cs="Tahoma"/>
        </w:rPr>
        <w:t>d</w:t>
      </w:r>
      <w:r>
        <w:rPr>
          <w:rFonts w:ascii="Tahoma" w:hAnsi="Tahoma" w:cs="Tahoma"/>
        </w:rPr>
        <w:t>lemmer, der har begæret den ekstraordinære generalforsamling indkaldt, er til st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>de på generalforsamlingen, kan dagsordenen nægtes behandlet.</w:t>
      </w:r>
    </w:p>
    <w:p w:rsidR="00A268ED" w:rsidRDefault="00A268ED" w:rsidP="00A268ED">
      <w:pPr>
        <w:ind w:left="1254" w:hanging="1254"/>
        <w:jc w:val="both"/>
        <w:rPr>
          <w:rFonts w:ascii="Tahoma" w:hAnsi="Tahoma" w:cs="Tahoma"/>
        </w:rPr>
      </w:pPr>
    </w:p>
    <w:p w:rsidR="00A268ED" w:rsidRDefault="00A268ED" w:rsidP="00511FFF">
      <w:pPr>
        <w:ind w:left="1254" w:hanging="125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Vedtægtsændringer og evt. opløsning af foreningen:</w:t>
      </w:r>
    </w:p>
    <w:p w:rsidR="00A268ED" w:rsidRDefault="00A268ED" w:rsidP="00511FFF">
      <w:pPr>
        <w:ind w:left="1254" w:hanging="1254"/>
        <w:jc w:val="both"/>
        <w:rPr>
          <w:rFonts w:ascii="Tahoma" w:hAnsi="Tahoma" w:cs="Tahoma"/>
          <w:b/>
        </w:rPr>
      </w:pPr>
    </w:p>
    <w:p w:rsidR="00A268ED" w:rsidRDefault="00A268ED" w:rsidP="00511FFF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§ 9:</w:t>
      </w:r>
      <w:r>
        <w:rPr>
          <w:rFonts w:ascii="Tahoma" w:hAnsi="Tahoma" w:cs="Tahoma"/>
        </w:rPr>
        <w:tab/>
        <w:t>Vedtægtsændringer kan kun vedtages i forbindelse med en ordinær generalforsa</w:t>
      </w:r>
      <w:r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ling, såfremt det vedtages af mindst 2/3 af de fremmødte medlemmer og kun hvis ændringsforslaget er tilsendt bestyrelsen </w:t>
      </w:r>
      <w:r w:rsidR="001B11BB">
        <w:rPr>
          <w:rFonts w:ascii="Tahoma" w:hAnsi="Tahoma" w:cs="Tahoma"/>
        </w:rPr>
        <w:t xml:space="preserve">mindst </w:t>
      </w:r>
      <w:r>
        <w:rPr>
          <w:rFonts w:ascii="Tahoma" w:hAnsi="Tahoma" w:cs="Tahoma"/>
        </w:rPr>
        <w:t>1 uge inden generalforsamlingens afholdelse.</w:t>
      </w:r>
    </w:p>
    <w:p w:rsidR="000978B6" w:rsidRDefault="000978B6" w:rsidP="00511FFF">
      <w:pPr>
        <w:ind w:left="1254" w:hanging="1254"/>
        <w:jc w:val="both"/>
        <w:rPr>
          <w:rFonts w:ascii="Tahoma" w:hAnsi="Tahoma" w:cs="Tahoma"/>
        </w:rPr>
      </w:pPr>
    </w:p>
    <w:p w:rsidR="000978B6" w:rsidRPr="001B11BB" w:rsidRDefault="000978B6" w:rsidP="001B11BB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>Stk. 2:</w:t>
      </w:r>
      <w:r>
        <w:rPr>
          <w:rFonts w:ascii="Tahoma" w:hAnsi="Tahoma" w:cs="Tahoma"/>
        </w:rPr>
        <w:tab/>
        <w:t xml:space="preserve">I tilfælde af opløsning af Filmklubben afgør den sidste generalforsamling, hvad der skal ske med </w:t>
      </w:r>
      <w:r w:rsidRPr="001B11BB">
        <w:rPr>
          <w:rFonts w:ascii="Tahoma" w:hAnsi="Tahoma" w:cs="Tahoma"/>
        </w:rPr>
        <w:t xml:space="preserve">Filmklubbens </w:t>
      </w:r>
      <w:r>
        <w:rPr>
          <w:rFonts w:ascii="Tahoma" w:hAnsi="Tahoma" w:cs="Tahoma"/>
        </w:rPr>
        <w:t xml:space="preserve">midler: Eventuel formue doneres til andet kulturelt eller humanitært formål inden for kommunens grænser </w:t>
      </w:r>
      <w:r w:rsidRPr="001B11BB">
        <w:rPr>
          <w:rFonts w:ascii="Tahoma" w:hAnsi="Tahoma" w:cs="Tahoma"/>
        </w:rPr>
        <w:t>efter generalforsamlingens b</w:t>
      </w:r>
      <w:r w:rsidRPr="001B11BB">
        <w:rPr>
          <w:rFonts w:ascii="Tahoma" w:hAnsi="Tahoma" w:cs="Tahoma"/>
        </w:rPr>
        <w:t>e</w:t>
      </w:r>
      <w:r w:rsidRPr="001B11BB">
        <w:rPr>
          <w:rFonts w:ascii="Tahoma" w:hAnsi="Tahoma" w:cs="Tahoma"/>
        </w:rPr>
        <w:t>slutning.</w:t>
      </w:r>
    </w:p>
    <w:p w:rsidR="00D2085A" w:rsidRPr="001B11BB" w:rsidRDefault="00D2085A" w:rsidP="000978B6">
      <w:pPr>
        <w:ind w:left="1254" w:hanging="1254"/>
        <w:jc w:val="both"/>
        <w:rPr>
          <w:rFonts w:ascii="Tahoma" w:hAnsi="Tahoma" w:cs="Tahoma"/>
        </w:rPr>
      </w:pPr>
    </w:p>
    <w:p w:rsidR="000978B6" w:rsidRDefault="000978B6" w:rsidP="000978B6">
      <w:pPr>
        <w:ind w:left="1254" w:hanging="125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Tegning og hæftelse:</w:t>
      </w:r>
    </w:p>
    <w:p w:rsidR="000978B6" w:rsidRDefault="000978B6" w:rsidP="000978B6">
      <w:pPr>
        <w:ind w:left="1254" w:hanging="1254"/>
        <w:jc w:val="both"/>
        <w:rPr>
          <w:rFonts w:ascii="Tahoma" w:hAnsi="Tahoma" w:cs="Tahoma"/>
          <w:b/>
        </w:rPr>
      </w:pPr>
    </w:p>
    <w:p w:rsidR="00D2085A" w:rsidRPr="001B11BB" w:rsidRDefault="00D2085A" w:rsidP="00D2085A">
      <w:pPr>
        <w:shd w:val="clear" w:color="auto" w:fill="FFFFFF"/>
        <w:ind w:left="1254" w:hanging="1254"/>
        <w:rPr>
          <w:rFonts w:ascii="Tahoma" w:hAnsi="Tahoma" w:cs="Tahoma"/>
          <w:b/>
          <w:color w:val="444444"/>
        </w:rPr>
      </w:pPr>
      <w:r w:rsidRPr="00D2085A">
        <w:rPr>
          <w:rFonts w:ascii="Tahoma" w:hAnsi="Tahoma" w:cs="Tahoma"/>
          <w:b/>
        </w:rPr>
        <w:t>§ 10</w:t>
      </w:r>
      <w:r>
        <w:rPr>
          <w:rFonts w:ascii="Tahoma" w:hAnsi="Tahoma" w:cs="Tahoma"/>
          <w:b/>
        </w:rPr>
        <w:tab/>
      </w:r>
      <w:r w:rsidRPr="00D2085A">
        <w:rPr>
          <w:rStyle w:val="Strk"/>
          <w:rFonts w:ascii="Tahoma" w:hAnsi="Tahoma" w:cs="Tahoma"/>
          <w:b w:val="0"/>
          <w:color w:val="444444"/>
        </w:rPr>
        <w:t xml:space="preserve">Filmklubben forpligtes udadtil ved underskrift </w:t>
      </w:r>
      <w:r w:rsidRPr="001B11BB">
        <w:rPr>
          <w:rStyle w:val="Strk"/>
          <w:rFonts w:ascii="Tahoma" w:hAnsi="Tahoma" w:cs="Tahoma"/>
          <w:b w:val="0"/>
          <w:color w:val="444444"/>
        </w:rPr>
        <w:t>af 2 bestyrelsesmedlemmer, hvoraf den ene skal være formanden eller kassereren.</w:t>
      </w:r>
    </w:p>
    <w:p w:rsidR="00D2085A" w:rsidRDefault="00D2085A" w:rsidP="00D2085A">
      <w:pPr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:rsidR="000978B6" w:rsidRDefault="000978B6" w:rsidP="000978B6">
      <w:pPr>
        <w:ind w:left="1254" w:hanging="1254"/>
        <w:jc w:val="both"/>
        <w:rPr>
          <w:rFonts w:ascii="Tahoma" w:hAnsi="Tahoma" w:cs="Tahoma"/>
        </w:rPr>
      </w:pPr>
      <w:r w:rsidRPr="00924A6E">
        <w:rPr>
          <w:rFonts w:ascii="Tahoma" w:hAnsi="Tahoma" w:cs="Tahoma"/>
          <w:b/>
        </w:rPr>
        <w:t xml:space="preserve">Stk. </w:t>
      </w:r>
      <w:r w:rsidR="00924A6E" w:rsidRPr="001B11BB">
        <w:rPr>
          <w:rFonts w:ascii="Tahoma" w:hAnsi="Tahoma" w:cs="Tahoma"/>
          <w:b/>
        </w:rPr>
        <w:t>2</w:t>
      </w:r>
      <w:r w:rsidRPr="00924A6E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ab/>
        <w:t xml:space="preserve">Filmklubben hæfter alene med sin formue og der påhviler ikke </w:t>
      </w:r>
      <w:r w:rsidR="00924A6E" w:rsidRPr="001B11BB">
        <w:rPr>
          <w:rFonts w:ascii="Tahoma" w:hAnsi="Tahoma" w:cs="Tahoma"/>
        </w:rPr>
        <w:t>filmklubbens</w:t>
      </w:r>
      <w:r>
        <w:rPr>
          <w:rFonts w:ascii="Tahoma" w:hAnsi="Tahoma" w:cs="Tahoma"/>
        </w:rPr>
        <w:t>me</w:t>
      </w:r>
      <w:r>
        <w:rPr>
          <w:rFonts w:ascii="Tahoma" w:hAnsi="Tahoma" w:cs="Tahoma"/>
        </w:rPr>
        <w:t>d</w:t>
      </w:r>
      <w:r>
        <w:rPr>
          <w:rFonts w:ascii="Tahoma" w:hAnsi="Tahoma" w:cs="Tahoma"/>
        </w:rPr>
        <w:t>lemmer eller bestyrelsen nogen personlig hæftelse for Filmklubbens aktiviteter.</w:t>
      </w:r>
    </w:p>
    <w:p w:rsidR="00924A6E" w:rsidRDefault="00924A6E" w:rsidP="000978B6">
      <w:pPr>
        <w:ind w:left="1254" w:hanging="1254"/>
        <w:jc w:val="both"/>
        <w:rPr>
          <w:rFonts w:ascii="Tahoma" w:hAnsi="Tahoma" w:cs="Tahoma"/>
        </w:rPr>
      </w:pPr>
      <w:bookmarkStart w:id="0" w:name="_GoBack"/>
      <w:bookmarkEnd w:id="0"/>
    </w:p>
    <w:p w:rsidR="00924A6E" w:rsidRDefault="00924A6E" w:rsidP="000978B6">
      <w:pPr>
        <w:ind w:left="1254" w:hanging="1254"/>
        <w:jc w:val="both"/>
        <w:rPr>
          <w:rFonts w:ascii="Tahoma" w:hAnsi="Tahoma" w:cs="Tahoma"/>
          <w:b/>
        </w:rPr>
      </w:pPr>
    </w:p>
    <w:p w:rsidR="00924A6E" w:rsidRDefault="00924A6E" w:rsidP="001B11BB">
      <w:pPr>
        <w:jc w:val="both"/>
        <w:rPr>
          <w:rFonts w:ascii="Tahoma" w:hAnsi="Tahoma" w:cs="Tahoma"/>
        </w:rPr>
      </w:pPr>
    </w:p>
    <w:p w:rsidR="00E94DDA" w:rsidRPr="001B11BB" w:rsidRDefault="00924A6E" w:rsidP="00E94DDA">
      <w:pPr>
        <w:ind w:left="1254" w:hanging="1254"/>
        <w:jc w:val="both"/>
        <w:rPr>
          <w:rFonts w:ascii="Tahoma" w:hAnsi="Tahoma" w:cs="Tahoma"/>
          <w:b/>
        </w:rPr>
      </w:pPr>
      <w:r w:rsidRPr="001B11BB">
        <w:rPr>
          <w:rFonts w:ascii="Tahoma" w:hAnsi="Tahoma" w:cs="Tahoma"/>
          <w:b/>
        </w:rPr>
        <w:t>Disse vedtægter er blevet ændret</w:t>
      </w:r>
      <w:r w:rsidR="001B11BB" w:rsidRPr="001B11BB">
        <w:rPr>
          <w:rFonts w:ascii="Tahoma" w:hAnsi="Tahoma" w:cs="Tahoma"/>
          <w:b/>
        </w:rPr>
        <w:t xml:space="preserve"> og vedtaget</w:t>
      </w:r>
      <w:r w:rsidRPr="001B11BB">
        <w:rPr>
          <w:rFonts w:ascii="Tahoma" w:hAnsi="Tahoma" w:cs="Tahoma"/>
          <w:b/>
        </w:rPr>
        <w:t xml:space="preserve"> på generalforsamlingen</w:t>
      </w:r>
    </w:p>
    <w:p w:rsidR="00924A6E" w:rsidRDefault="00E94DDA" w:rsidP="000978B6">
      <w:pPr>
        <w:ind w:left="1254" w:hanging="125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037EEF">
        <w:rPr>
          <w:rFonts w:ascii="Tahoma" w:hAnsi="Tahoma" w:cs="Tahoma"/>
          <w:b/>
        </w:rPr>
        <w:t>en 8.april 2014</w:t>
      </w:r>
    </w:p>
    <w:p w:rsidR="00E94DDA" w:rsidRPr="00E94DDA" w:rsidRDefault="00E94DDA" w:rsidP="000978B6">
      <w:pPr>
        <w:ind w:left="1254" w:hanging="1254"/>
        <w:jc w:val="both"/>
        <w:rPr>
          <w:rFonts w:ascii="Tahoma" w:hAnsi="Tahoma" w:cs="Tahoma"/>
          <w:b/>
          <w:color w:val="FF0000"/>
        </w:rPr>
      </w:pPr>
    </w:p>
    <w:p w:rsidR="00924A6E" w:rsidRPr="00924A6E" w:rsidRDefault="00924A6E" w:rsidP="00924A6E">
      <w:pPr>
        <w:ind w:left="1254" w:hanging="1254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Bestyrelsen</w:t>
      </w:r>
    </w:p>
    <w:p w:rsidR="00CB3376" w:rsidRPr="003E32A5" w:rsidRDefault="00CB3376">
      <w:pPr>
        <w:rPr>
          <w:rFonts w:ascii="Tahoma" w:hAnsi="Tahoma" w:cs="Tahoma"/>
          <w:b/>
        </w:rPr>
      </w:pPr>
    </w:p>
    <w:sectPr w:rsidR="00CB3376" w:rsidRPr="003E32A5" w:rsidSect="001B11BB">
      <w:pgSz w:w="11906" w:h="16838" w:code="9"/>
      <w:pgMar w:top="540" w:right="848" w:bottom="719" w:left="91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910"/>
    <w:multiLevelType w:val="hybridMultilevel"/>
    <w:tmpl w:val="E5744EC8"/>
    <w:lvl w:ilvl="0" w:tplc="C04EF01C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">
    <w:nsid w:val="09A36785"/>
    <w:multiLevelType w:val="hybridMultilevel"/>
    <w:tmpl w:val="63ECBEC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26B66"/>
    <w:multiLevelType w:val="hybridMultilevel"/>
    <w:tmpl w:val="B972F21A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F3E85"/>
    <w:multiLevelType w:val="hybridMultilevel"/>
    <w:tmpl w:val="AA7A759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4530E0"/>
    <w:multiLevelType w:val="hybridMultilevel"/>
    <w:tmpl w:val="115426B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autoHyphenation/>
  <w:hyphenationZone w:val="142"/>
  <w:drawingGridHorizontalSpacing w:val="57"/>
  <w:displayVerticalDrawingGridEvery w:val="2"/>
  <w:noPunctuationKerning/>
  <w:characterSpacingControl w:val="doNotCompress"/>
  <w:compat/>
  <w:rsids>
    <w:rsidRoot w:val="006A5BBA"/>
    <w:rsid w:val="00037EEF"/>
    <w:rsid w:val="000978B6"/>
    <w:rsid w:val="000D1E51"/>
    <w:rsid w:val="000D6310"/>
    <w:rsid w:val="00167C2D"/>
    <w:rsid w:val="001B11BB"/>
    <w:rsid w:val="001B188F"/>
    <w:rsid w:val="002654BF"/>
    <w:rsid w:val="00295646"/>
    <w:rsid w:val="002C0F1B"/>
    <w:rsid w:val="003E32A5"/>
    <w:rsid w:val="00422ABA"/>
    <w:rsid w:val="0044372D"/>
    <w:rsid w:val="00465909"/>
    <w:rsid w:val="004A07FA"/>
    <w:rsid w:val="004D5D35"/>
    <w:rsid w:val="00502C55"/>
    <w:rsid w:val="00511FFF"/>
    <w:rsid w:val="005C0498"/>
    <w:rsid w:val="006309B8"/>
    <w:rsid w:val="006A5BBA"/>
    <w:rsid w:val="008B1A8E"/>
    <w:rsid w:val="00924A6E"/>
    <w:rsid w:val="0097174E"/>
    <w:rsid w:val="009C7F1B"/>
    <w:rsid w:val="009D2D0D"/>
    <w:rsid w:val="00A0424D"/>
    <w:rsid w:val="00A268ED"/>
    <w:rsid w:val="00A75C52"/>
    <w:rsid w:val="00AA03E4"/>
    <w:rsid w:val="00AC240C"/>
    <w:rsid w:val="00C75AA7"/>
    <w:rsid w:val="00CA3C9B"/>
    <w:rsid w:val="00CB3376"/>
    <w:rsid w:val="00D14170"/>
    <w:rsid w:val="00D2085A"/>
    <w:rsid w:val="00D63175"/>
    <w:rsid w:val="00D77298"/>
    <w:rsid w:val="00E12D65"/>
    <w:rsid w:val="00E42D8A"/>
    <w:rsid w:val="00E85A2F"/>
    <w:rsid w:val="00E94DDA"/>
    <w:rsid w:val="00F015C3"/>
    <w:rsid w:val="00F87D55"/>
    <w:rsid w:val="00F93B91"/>
    <w:rsid w:val="00FC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0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9D2D0D"/>
    <w:pPr>
      <w:keepNext/>
      <w:ind w:left="720" w:hanging="378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9D2D0D"/>
    <w:rPr>
      <w:color w:val="0000FF"/>
      <w:u w:val="single"/>
    </w:rPr>
  </w:style>
  <w:style w:type="paragraph" w:styleId="NormalWeb">
    <w:name w:val="Normal (Web)"/>
    <w:basedOn w:val="Normal"/>
    <w:rsid w:val="00A0424D"/>
    <w:pPr>
      <w:spacing w:before="100" w:beforeAutospacing="1" w:after="100" w:afterAutospacing="1"/>
    </w:pPr>
  </w:style>
  <w:style w:type="character" w:styleId="Strk">
    <w:name w:val="Strong"/>
    <w:basedOn w:val="Standardskrifttypeiafsnit"/>
    <w:qFormat/>
    <w:rsid w:val="00D20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mklubbenpark.d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837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Vedtægter for</vt:lpstr>
    </vt:vector>
  </TitlesOfParts>
  <Company>EL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Vedtægter for</dc:title>
  <dc:subject/>
  <dc:creator>Erling Løfberg</dc:creator>
  <cp:keywords/>
  <dc:description/>
  <cp:lastModifiedBy>Ruth</cp:lastModifiedBy>
  <cp:revision>6</cp:revision>
  <cp:lastPrinted>2014-03-06T16:01:00Z</cp:lastPrinted>
  <dcterms:created xsi:type="dcterms:W3CDTF">2014-03-06T16:33:00Z</dcterms:created>
  <dcterms:modified xsi:type="dcterms:W3CDTF">2017-03-20T19:11:00Z</dcterms:modified>
</cp:coreProperties>
</file>